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jc w:val="left"/>
        <w:rPr>
          <w:rFonts w:hint="eastAsia" w:eastAsia="方正小标宋简体"/>
          <w:sz w:val="40"/>
          <w:szCs w:val="40"/>
        </w:rPr>
      </w:pPr>
      <w:r>
        <w:rPr>
          <w:rFonts w:eastAsia="黑体"/>
          <w:sz w:val="32"/>
          <w:szCs w:val="32"/>
        </w:rPr>
        <w:t>附件1：</w:t>
      </w:r>
    </w:p>
    <w:p>
      <w:pPr>
        <w:spacing w:line="560" w:lineRule="exact"/>
        <w:ind w:right="640"/>
        <w:jc w:val="center"/>
        <w:rPr>
          <w:rFonts w:hint="eastAsia" w:eastAsia="方正小标宋简体"/>
          <w:sz w:val="40"/>
          <w:szCs w:val="40"/>
        </w:rPr>
      </w:pPr>
      <w:r>
        <w:rPr>
          <w:rFonts w:hint="eastAsia" w:eastAsia="方正小标宋简体"/>
          <w:sz w:val="40"/>
          <w:szCs w:val="40"/>
        </w:rPr>
        <w:t>广饶县智信商贸有限公司公开招聘广饶县农村产权交易中心劳务派遣人员</w:t>
      </w:r>
    </w:p>
    <w:p>
      <w:pPr>
        <w:spacing w:line="560" w:lineRule="exact"/>
        <w:ind w:right="640"/>
        <w:jc w:val="center"/>
        <w:rPr>
          <w:rFonts w:eastAsia="方正小标宋简体"/>
          <w:sz w:val="40"/>
          <w:szCs w:val="40"/>
        </w:rPr>
      </w:pPr>
      <w:r>
        <w:rPr>
          <w:rFonts w:hint="eastAsia" w:eastAsia="方正小标宋简体"/>
          <w:sz w:val="40"/>
          <w:szCs w:val="40"/>
        </w:rPr>
        <w:t>岗位表</w:t>
      </w:r>
    </w:p>
    <w:tbl>
      <w:tblPr>
        <w:tblStyle w:val="4"/>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2916"/>
        <w:gridCol w:w="2088"/>
        <w:gridCol w:w="2675"/>
        <w:gridCol w:w="1812"/>
        <w:gridCol w:w="2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招聘单位</w:t>
            </w:r>
          </w:p>
        </w:tc>
        <w:tc>
          <w:tcPr>
            <w:tcW w:w="2916"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岗位名称</w:t>
            </w:r>
          </w:p>
        </w:tc>
        <w:tc>
          <w:tcPr>
            <w:tcW w:w="2088"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招聘人数</w:t>
            </w:r>
          </w:p>
        </w:tc>
        <w:tc>
          <w:tcPr>
            <w:tcW w:w="7250" w:type="dxa"/>
            <w:gridSpan w:val="3"/>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continue"/>
            <w:noWrap w:val="0"/>
            <w:vAlign w:val="center"/>
          </w:tcPr>
          <w:p>
            <w:pPr>
              <w:spacing w:line="240" w:lineRule="atLeast"/>
              <w:jc w:val="center"/>
              <w:rPr>
                <w:rFonts w:hint="eastAsia" w:eastAsia="方正黑体简体"/>
                <w:bCs/>
                <w:sz w:val="32"/>
                <w:szCs w:val="32"/>
              </w:rPr>
            </w:pPr>
          </w:p>
        </w:tc>
        <w:tc>
          <w:tcPr>
            <w:tcW w:w="2916" w:type="dxa"/>
            <w:vMerge w:val="continue"/>
            <w:noWrap w:val="0"/>
            <w:vAlign w:val="center"/>
          </w:tcPr>
          <w:p>
            <w:pPr>
              <w:spacing w:line="240" w:lineRule="atLeast"/>
              <w:jc w:val="center"/>
              <w:rPr>
                <w:rFonts w:hint="eastAsia" w:eastAsia="方正黑体简体"/>
                <w:bCs/>
                <w:sz w:val="32"/>
                <w:szCs w:val="32"/>
              </w:rPr>
            </w:pPr>
          </w:p>
        </w:tc>
        <w:tc>
          <w:tcPr>
            <w:tcW w:w="2088" w:type="dxa"/>
            <w:vMerge w:val="continue"/>
            <w:noWrap w:val="0"/>
            <w:vAlign w:val="center"/>
          </w:tcPr>
          <w:p>
            <w:pPr>
              <w:spacing w:line="240" w:lineRule="atLeast"/>
              <w:jc w:val="center"/>
              <w:rPr>
                <w:rFonts w:hint="eastAsia" w:eastAsia="方正黑体简体"/>
                <w:bCs/>
                <w:sz w:val="32"/>
                <w:szCs w:val="32"/>
              </w:rPr>
            </w:pPr>
          </w:p>
        </w:tc>
        <w:tc>
          <w:tcPr>
            <w:tcW w:w="2675"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年龄</w:t>
            </w:r>
          </w:p>
        </w:tc>
        <w:tc>
          <w:tcPr>
            <w:tcW w:w="1812"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学历</w:t>
            </w:r>
          </w:p>
        </w:tc>
        <w:tc>
          <w:tcPr>
            <w:tcW w:w="2763"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7" w:hRule="atLeast"/>
        </w:trPr>
        <w:tc>
          <w:tcPr>
            <w:tcW w:w="1935" w:type="dxa"/>
            <w:noWrap w:val="0"/>
            <w:vAlign w:val="center"/>
          </w:tcPr>
          <w:p>
            <w:pPr>
              <w:spacing w:line="240" w:lineRule="atLeast"/>
              <w:jc w:val="center"/>
              <w:rPr>
                <w:rFonts w:hint="eastAsia" w:ascii="Times New Roman" w:hAnsi="Times New Roman" w:eastAsia="方正仿宋简体" w:cs="Times New Roman"/>
                <w:bCs/>
                <w:kern w:val="2"/>
                <w:sz w:val="32"/>
                <w:szCs w:val="32"/>
                <w:lang w:val="en-US" w:eastAsia="zh-CN" w:bidi="ar-SA"/>
              </w:rPr>
            </w:pPr>
            <w:r>
              <w:rPr>
                <w:rFonts w:hint="eastAsia" w:eastAsia="方正仿宋简体"/>
                <w:bCs/>
                <w:sz w:val="32"/>
                <w:szCs w:val="32"/>
              </w:rPr>
              <w:t>广饶县</w:t>
            </w:r>
            <w:r>
              <w:rPr>
                <w:rFonts w:hint="eastAsia" w:eastAsia="方正仿宋简体"/>
                <w:sz w:val="32"/>
                <w:szCs w:val="32"/>
              </w:rPr>
              <w:t>农村产权交易中心</w:t>
            </w:r>
          </w:p>
        </w:tc>
        <w:tc>
          <w:tcPr>
            <w:tcW w:w="2916" w:type="dxa"/>
            <w:noWrap w:val="0"/>
            <w:vAlign w:val="center"/>
          </w:tcPr>
          <w:p>
            <w:pPr>
              <w:spacing w:line="240" w:lineRule="atLeast"/>
              <w:rPr>
                <w:rFonts w:hint="eastAsia" w:ascii="Times New Roman" w:hAnsi="Times New Roman" w:eastAsia="方正仿宋简体" w:cs="Times New Roman"/>
                <w:bCs/>
                <w:kern w:val="2"/>
                <w:sz w:val="32"/>
                <w:szCs w:val="32"/>
                <w:lang w:val="en-US" w:eastAsia="zh-CN" w:bidi="ar-SA"/>
              </w:rPr>
            </w:pPr>
            <w:r>
              <w:rPr>
                <w:rFonts w:hint="eastAsia" w:eastAsia="方正仿宋简体"/>
                <w:bCs/>
                <w:sz w:val="32"/>
                <w:szCs w:val="32"/>
              </w:rPr>
              <w:t>县农村产权交易中心窗口服务工作</w:t>
            </w:r>
          </w:p>
        </w:tc>
        <w:tc>
          <w:tcPr>
            <w:tcW w:w="2088" w:type="dxa"/>
            <w:noWrap w:val="0"/>
            <w:vAlign w:val="center"/>
          </w:tcPr>
          <w:p>
            <w:pPr>
              <w:spacing w:line="240" w:lineRule="atLeast"/>
              <w:jc w:val="center"/>
              <w:rPr>
                <w:rFonts w:hint="eastAsia" w:ascii="Times New Roman" w:hAnsi="Times New Roman" w:eastAsia="方正仿宋简体" w:cs="Times New Roman"/>
                <w:bCs/>
                <w:kern w:val="2"/>
                <w:sz w:val="32"/>
                <w:szCs w:val="32"/>
                <w:lang w:val="en-US" w:eastAsia="zh-CN" w:bidi="ar-SA"/>
              </w:rPr>
            </w:pPr>
            <w:r>
              <w:rPr>
                <w:rFonts w:hint="eastAsia" w:eastAsia="方正仿宋简体"/>
                <w:bCs/>
                <w:sz w:val="32"/>
                <w:szCs w:val="32"/>
              </w:rPr>
              <w:t>1人</w:t>
            </w:r>
          </w:p>
        </w:tc>
        <w:tc>
          <w:tcPr>
            <w:tcW w:w="2675" w:type="dxa"/>
            <w:noWrap w:val="0"/>
            <w:vAlign w:val="center"/>
          </w:tcPr>
          <w:p>
            <w:pPr>
              <w:spacing w:line="240" w:lineRule="atLeast"/>
              <w:jc w:val="center"/>
              <w:rPr>
                <w:rFonts w:hint="eastAsia" w:ascii="Times New Roman" w:hAnsi="Times New Roman" w:eastAsia="方正仿宋简体" w:cs="Times New Roman"/>
                <w:bCs/>
                <w:kern w:val="2"/>
                <w:sz w:val="32"/>
                <w:szCs w:val="32"/>
                <w:lang w:val="en-US" w:eastAsia="zh-CN" w:bidi="ar-SA"/>
              </w:rPr>
            </w:pPr>
            <w:r>
              <w:rPr>
                <w:rFonts w:hint="eastAsia" w:eastAsia="方正仿宋简体"/>
                <w:bCs/>
                <w:sz w:val="32"/>
                <w:szCs w:val="32"/>
              </w:rPr>
              <w:t>18周岁至35周岁（1986年</w:t>
            </w:r>
            <w:r>
              <w:rPr>
                <w:rFonts w:eastAsia="方正仿宋简体"/>
                <w:bCs/>
                <w:sz w:val="32"/>
                <w:szCs w:val="32"/>
              </w:rPr>
              <w:t>8</w:t>
            </w:r>
            <w:r>
              <w:rPr>
                <w:rFonts w:hint="eastAsia" w:eastAsia="方正仿宋简体"/>
                <w:bCs/>
                <w:sz w:val="32"/>
                <w:szCs w:val="32"/>
              </w:rPr>
              <w:t>月30日以后出生）</w:t>
            </w:r>
          </w:p>
        </w:tc>
        <w:tc>
          <w:tcPr>
            <w:tcW w:w="1812" w:type="dxa"/>
            <w:noWrap w:val="0"/>
            <w:vAlign w:val="center"/>
          </w:tcPr>
          <w:p>
            <w:pPr>
              <w:spacing w:line="240" w:lineRule="atLeast"/>
              <w:jc w:val="center"/>
              <w:rPr>
                <w:rFonts w:hint="eastAsia" w:ascii="Times New Roman" w:hAnsi="Times New Roman" w:eastAsia="方正仿宋简体" w:cs="Times New Roman"/>
                <w:bCs/>
                <w:kern w:val="2"/>
                <w:sz w:val="32"/>
                <w:szCs w:val="32"/>
                <w:lang w:val="en-US" w:eastAsia="zh-CN" w:bidi="ar-SA"/>
              </w:rPr>
            </w:pPr>
            <w:r>
              <w:rPr>
                <w:rFonts w:hint="eastAsia" w:eastAsia="方正仿宋简体"/>
                <w:bCs/>
                <w:sz w:val="32"/>
                <w:szCs w:val="32"/>
              </w:rPr>
              <w:t>大学专科及以上</w:t>
            </w:r>
          </w:p>
        </w:tc>
        <w:tc>
          <w:tcPr>
            <w:tcW w:w="2763" w:type="dxa"/>
            <w:noWrap w:val="0"/>
            <w:vAlign w:val="center"/>
          </w:tcPr>
          <w:p>
            <w:pPr>
              <w:jc w:val="left"/>
              <w:textAlignment w:val="center"/>
              <w:rPr>
                <w:rFonts w:hint="eastAsia" w:ascii="Times New Roman" w:hAnsi="Times New Roman" w:eastAsia="方正仿宋简体" w:cs="Times New Roman"/>
                <w:bCs/>
                <w:kern w:val="2"/>
                <w:sz w:val="32"/>
                <w:szCs w:val="32"/>
                <w:lang w:val="en-US" w:eastAsia="zh-CN" w:bidi="ar-SA"/>
              </w:rPr>
            </w:pPr>
            <w:r>
              <w:rPr>
                <w:rFonts w:hint="eastAsia" w:eastAsia="方正仿宋简体"/>
                <w:bCs/>
                <w:sz w:val="32"/>
                <w:szCs w:val="32"/>
              </w:rPr>
              <w:t>会计学、经济学、财务管理</w:t>
            </w:r>
          </w:p>
        </w:tc>
      </w:tr>
    </w:tbl>
    <w:p>
      <w:pPr>
        <w:rPr>
          <w:rFonts w:hint="eastAsia" w:eastAsia="宋体"/>
          <w:lang w:val="en-US" w:eastAsia="zh-CN"/>
        </w:rPr>
      </w:pPr>
      <w:bookmarkStart w:id="0" w:name="_GoBack"/>
    </w:p>
    <w:bookmarkEnd w:id="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10" w:usb3="00000000" w:csb0="00040000" w:csb1="00000000"/>
  </w:font>
  <w:font w:name="方正黑体简体">
    <w:altName w:val="Arial Unicode MS"/>
    <w:panose1 w:val="03000509000000000000"/>
    <w:charset w:val="86"/>
    <w:family w:val="auto"/>
    <w:pitch w:val="default"/>
    <w:sig w:usb0="00000000" w:usb1="00000000" w:usb2="00000010" w:usb3="00000000" w:csb0="00040000" w:csb1="00000000"/>
  </w:font>
  <w:font w:name="方正仿宋简体">
    <w:altName w:val="Arial Unicode MS"/>
    <w:panose1 w:val="03000509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A02ADD"/>
    <w:rsid w:val="62A02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2021-08-24T08:10:00Z</dcterms:created>
  <dc:creator>Administrator</dc:creator>
  <cp:lastModifiedBy>Administrator</cp:lastModifiedBy>
  <dcterms:modified xsi:type="dcterms:W3CDTF">2021-08-24T08:17:51Z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2155C8B521434343B2DF0DFED2BCAB16</vt:lpwstr>
  </property>
</Properties>
</file>