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640"/>
        <w:rPr>
          <w:rFonts w:eastAsia="黑体"/>
          <w:sz w:val="32"/>
          <w:szCs w:val="32"/>
        </w:rPr>
      </w:pPr>
      <w:r>
        <w:rPr>
          <w:rFonts w:eastAsia="黑体"/>
          <w:sz w:val="32"/>
          <w:szCs w:val="32"/>
        </w:rPr>
        <w:t>附件2</w:t>
      </w:r>
    </w:p>
    <w:p>
      <w:pPr>
        <w:spacing w:line="420" w:lineRule="exact"/>
        <w:jc w:val="center"/>
        <w:rPr>
          <w:rFonts w:eastAsia="方正小标宋简体"/>
          <w:spacing w:val="-6"/>
          <w:sz w:val="33"/>
          <w:szCs w:val="33"/>
        </w:rPr>
      </w:pPr>
      <w:bookmarkStart w:id="1" w:name="_GoBack"/>
      <w:bookmarkStart w:id="0" w:name="_Hlk126999730"/>
      <w:r>
        <w:rPr>
          <w:rFonts w:hint="eastAsia" w:eastAsia="方正小标宋简体"/>
          <w:spacing w:val="-6"/>
          <w:sz w:val="33"/>
          <w:szCs w:val="33"/>
        </w:rPr>
        <w:t>广饶县智信商贸有限公司公开招聘东营市生态环境局广饶</w:t>
      </w:r>
      <w:r>
        <w:rPr>
          <w:rFonts w:hint="eastAsia" w:eastAsia="方正小标宋简体"/>
          <w:spacing w:val="-6"/>
          <w:sz w:val="33"/>
          <w:szCs w:val="33"/>
          <w:lang w:val="en-US" w:eastAsia="zh-CN"/>
        </w:rPr>
        <w:t>县</w:t>
      </w:r>
      <w:r>
        <w:rPr>
          <w:rFonts w:hint="eastAsia" w:eastAsia="方正小标宋简体"/>
          <w:spacing w:val="-6"/>
          <w:sz w:val="33"/>
          <w:szCs w:val="33"/>
        </w:rPr>
        <w:t>分局劳务派遣人员报名登记表</w:t>
      </w:r>
      <w:bookmarkEnd w:id="0"/>
    </w:p>
    <w:bookmarkEnd w:id="1"/>
    <w:tbl>
      <w:tblPr>
        <w:tblStyle w:val="3"/>
        <w:tblpPr w:leftFromText="180" w:rightFromText="180" w:vertAnchor="text" w:horzAnchor="page" w:tblpX="1127" w:tblpY="117"/>
        <w:tblW w:w="982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pPr>
              <w:spacing w:line="240" w:lineRule="exact"/>
              <w:jc w:val="center"/>
              <w:rPr>
                <w:rFonts w:eastAsia="仿宋_GB2312"/>
                <w:szCs w:val="21"/>
              </w:rPr>
            </w:pPr>
          </w:p>
        </w:tc>
        <w:tc>
          <w:tcPr>
            <w:tcW w:w="1147" w:type="dxa"/>
            <w:gridSpan w:val="3"/>
            <w:noWrap w:val="0"/>
            <w:vAlign w:val="center"/>
          </w:tcPr>
          <w:p>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pPr>
              <w:spacing w:line="240" w:lineRule="exact"/>
              <w:jc w:val="center"/>
              <w:rPr>
                <w:rFonts w:eastAsia="仿宋_GB2312"/>
                <w:szCs w:val="21"/>
              </w:rPr>
            </w:pPr>
          </w:p>
        </w:tc>
        <w:tc>
          <w:tcPr>
            <w:tcW w:w="1686" w:type="dxa"/>
            <w:vMerge w:val="restart"/>
            <w:noWrap w:val="0"/>
            <w:vAlign w:val="center"/>
          </w:tcPr>
          <w:p>
            <w:pPr>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pPr>
              <w:spacing w:line="240" w:lineRule="exact"/>
              <w:jc w:val="center"/>
              <w:rPr>
                <w:rFonts w:eastAsia="仿宋_GB2312"/>
                <w:szCs w:val="21"/>
              </w:rPr>
            </w:pPr>
          </w:p>
        </w:tc>
        <w:tc>
          <w:tcPr>
            <w:tcW w:w="544" w:type="dxa"/>
            <w:noWrap w:val="0"/>
            <w:vAlign w:val="center"/>
          </w:tcPr>
          <w:p>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pPr>
              <w:spacing w:line="240" w:lineRule="exact"/>
              <w:jc w:val="center"/>
              <w:rPr>
                <w:rFonts w:eastAsia="仿宋_GB2312"/>
                <w:szCs w:val="21"/>
              </w:rPr>
            </w:pPr>
          </w:p>
        </w:tc>
        <w:tc>
          <w:tcPr>
            <w:tcW w:w="736" w:type="dxa"/>
            <w:gridSpan w:val="2"/>
            <w:noWrap w:val="0"/>
            <w:vAlign w:val="center"/>
          </w:tcPr>
          <w:p>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pPr>
              <w:spacing w:line="240" w:lineRule="exact"/>
              <w:jc w:val="center"/>
              <w:rPr>
                <w:rFonts w:eastAsia="仿宋_GB2312"/>
                <w:szCs w:val="21"/>
              </w:rPr>
            </w:pPr>
          </w:p>
        </w:tc>
        <w:tc>
          <w:tcPr>
            <w:tcW w:w="1686" w:type="dxa"/>
            <w:vMerge w:val="continue"/>
            <w:noWrap w:val="0"/>
            <w:vAlign w:val="top"/>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pPr>
              <w:spacing w:line="240" w:lineRule="exact"/>
              <w:jc w:val="center"/>
              <w:rPr>
                <w:rFonts w:eastAsia="仿宋_GB2312"/>
                <w:szCs w:val="21"/>
              </w:rPr>
            </w:pPr>
          </w:p>
        </w:tc>
        <w:tc>
          <w:tcPr>
            <w:tcW w:w="860" w:type="dxa"/>
            <w:gridSpan w:val="3"/>
            <w:noWrap w:val="0"/>
            <w:vAlign w:val="center"/>
          </w:tcPr>
          <w:p>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pPr>
              <w:spacing w:line="240" w:lineRule="exact"/>
              <w:jc w:val="center"/>
              <w:rPr>
                <w:rFonts w:eastAsia="仿宋_GB2312"/>
                <w:szCs w:val="21"/>
              </w:rPr>
            </w:pPr>
          </w:p>
        </w:tc>
        <w:tc>
          <w:tcPr>
            <w:tcW w:w="1686" w:type="dxa"/>
            <w:vMerge w:val="continue"/>
            <w:noWrap w:val="0"/>
            <w:vAlign w:val="top"/>
          </w:tcPr>
          <w:p>
            <w:pPr>
              <w:spacing w:line="300" w:lineRule="atLeas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pPr>
              <w:spacing w:line="240" w:lineRule="exact"/>
              <w:jc w:val="center"/>
              <w:rPr>
                <w:rFonts w:eastAsia="仿宋_GB2312"/>
                <w:szCs w:val="21"/>
              </w:rPr>
            </w:pPr>
            <w:r>
              <w:rPr>
                <w:rFonts w:eastAsia="仿宋_GB2312"/>
                <w:szCs w:val="21"/>
              </w:rPr>
              <w:t>教育情况</w:t>
            </w:r>
          </w:p>
        </w:tc>
        <w:tc>
          <w:tcPr>
            <w:tcW w:w="846" w:type="dxa"/>
            <w:noWrap w:val="0"/>
            <w:vAlign w:val="center"/>
          </w:tcPr>
          <w:p>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pPr>
              <w:spacing w:line="240" w:lineRule="exact"/>
              <w:jc w:val="center"/>
              <w:rPr>
                <w:rFonts w:eastAsia="仿宋_GB2312"/>
                <w:szCs w:val="21"/>
              </w:rPr>
            </w:pPr>
            <w:r>
              <w:rPr>
                <w:rFonts w:eastAsia="仿宋_GB2312"/>
                <w:szCs w:val="21"/>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pPr>
              <w:spacing w:line="240" w:lineRule="exact"/>
              <w:jc w:val="center"/>
              <w:rPr>
                <w:rFonts w:eastAsia="仿宋_GB2312"/>
                <w:szCs w:val="21"/>
              </w:rPr>
            </w:pPr>
            <w:r>
              <w:rPr>
                <w:rFonts w:eastAsia="仿宋_GB2312"/>
                <w:szCs w:val="21"/>
              </w:rPr>
              <w:t>普通全日制</w:t>
            </w:r>
          </w:p>
          <w:p>
            <w:pPr>
              <w:spacing w:line="240" w:lineRule="exact"/>
              <w:jc w:val="center"/>
              <w:rPr>
                <w:rFonts w:eastAsia="仿宋_GB2312"/>
                <w:szCs w:val="21"/>
              </w:rPr>
            </w:pPr>
            <w:r>
              <w:rPr>
                <w:rFonts w:eastAsia="仿宋_GB2312"/>
                <w:szCs w:val="21"/>
              </w:rPr>
              <w:t>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pPr>
              <w:spacing w:line="240" w:lineRule="exact"/>
              <w:jc w:val="center"/>
              <w:rPr>
                <w:rFonts w:eastAsia="仿宋_GB2312"/>
                <w:szCs w:val="21"/>
              </w:rPr>
            </w:pPr>
            <w:r>
              <w:rPr>
                <w:rFonts w:eastAsia="仿宋_GB2312"/>
                <w:szCs w:val="21"/>
              </w:rPr>
              <w:t>在职教育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pPr>
              <w:spacing w:line="240" w:lineRule="exact"/>
              <w:jc w:val="center"/>
              <w:rPr>
                <w:rFonts w:eastAsia="仿宋_GB2312"/>
                <w:szCs w:val="21"/>
              </w:rPr>
            </w:pPr>
            <w:r>
              <w:rPr>
                <w:rFonts w:eastAsia="仿宋_GB2312"/>
                <w:szCs w:val="21"/>
              </w:rPr>
              <w:t>广饶县智信商贸有限公司</w:t>
            </w:r>
          </w:p>
        </w:tc>
        <w:tc>
          <w:tcPr>
            <w:tcW w:w="1326" w:type="dxa"/>
            <w:gridSpan w:val="3"/>
            <w:noWrap w:val="0"/>
            <w:vAlign w:val="center"/>
          </w:tcPr>
          <w:p>
            <w:pPr>
              <w:spacing w:line="240" w:lineRule="exact"/>
              <w:jc w:val="center"/>
              <w:rPr>
                <w:rFonts w:eastAsia="仿宋_GB2312"/>
                <w:szCs w:val="21"/>
              </w:rPr>
            </w:pPr>
            <w:r>
              <w:rPr>
                <w:rFonts w:eastAsia="仿宋_GB2312"/>
                <w:szCs w:val="21"/>
              </w:rPr>
              <w:t>用工单位</w:t>
            </w:r>
          </w:p>
        </w:tc>
        <w:tc>
          <w:tcPr>
            <w:tcW w:w="2879" w:type="dxa"/>
            <w:gridSpan w:val="4"/>
            <w:noWrap w:val="0"/>
            <w:vAlign w:val="center"/>
          </w:tcPr>
          <w:p>
            <w:pPr>
              <w:spacing w:line="240" w:lineRule="exact"/>
              <w:ind w:firstLine="210" w:firstLineChars="100"/>
              <w:rPr>
                <w:rFonts w:hint="eastAsia" w:eastAsia="仿宋_GB2312"/>
                <w:szCs w:val="21"/>
              </w:rPr>
            </w:pPr>
            <w:r>
              <w:rPr>
                <w:rFonts w:hint="eastAsia" w:eastAsia="仿宋_GB2312"/>
                <w:szCs w:val="21"/>
              </w:rPr>
              <w:t>东营市生态环境局广饶县分局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pPr>
              <w:spacing w:line="240" w:lineRule="exact"/>
              <w:jc w:val="center"/>
              <w:rPr>
                <w:rFonts w:eastAsia="仿宋_GB2312"/>
                <w:szCs w:val="21"/>
              </w:rPr>
            </w:pPr>
          </w:p>
        </w:tc>
        <w:tc>
          <w:tcPr>
            <w:tcW w:w="1193" w:type="dxa"/>
            <w:gridSpan w:val="3"/>
            <w:vMerge w:val="restart"/>
            <w:noWrap w:val="0"/>
            <w:vAlign w:val="center"/>
          </w:tcPr>
          <w:p>
            <w:pPr>
              <w:spacing w:line="240" w:lineRule="exact"/>
              <w:jc w:val="center"/>
              <w:rPr>
                <w:rFonts w:eastAsia="仿宋_GB2312"/>
                <w:szCs w:val="21"/>
              </w:rPr>
            </w:pPr>
            <w:r>
              <w:rPr>
                <w:rFonts w:eastAsia="仿宋_GB2312"/>
                <w:szCs w:val="21"/>
              </w:rPr>
              <w:t>联系电话</w:t>
            </w:r>
          </w:p>
          <w:p>
            <w:pPr>
              <w:spacing w:line="240" w:lineRule="exact"/>
              <w:jc w:val="center"/>
              <w:rPr>
                <w:rFonts w:eastAsia="仿宋_GB2312"/>
                <w:szCs w:val="21"/>
              </w:rPr>
            </w:pPr>
            <w:r>
              <w:rPr>
                <w:rFonts w:eastAsia="仿宋_GB2312"/>
                <w:szCs w:val="21"/>
              </w:rPr>
              <w:t>（2个电话）</w:t>
            </w: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pPr>
              <w:spacing w:line="240" w:lineRule="exact"/>
              <w:jc w:val="center"/>
              <w:rPr>
                <w:rFonts w:eastAsia="仿宋_GB2312"/>
                <w:szCs w:val="21"/>
              </w:rPr>
            </w:pPr>
          </w:p>
        </w:tc>
        <w:tc>
          <w:tcPr>
            <w:tcW w:w="5309" w:type="dxa"/>
            <w:gridSpan w:val="14"/>
            <w:vMerge w:val="continue"/>
            <w:noWrap w:val="0"/>
            <w:vAlign w:val="center"/>
          </w:tcPr>
          <w:p>
            <w:pPr>
              <w:spacing w:line="240" w:lineRule="exact"/>
              <w:jc w:val="center"/>
              <w:rPr>
                <w:rFonts w:eastAsia="仿宋_GB2312"/>
                <w:szCs w:val="21"/>
              </w:rPr>
            </w:pPr>
          </w:p>
        </w:tc>
        <w:tc>
          <w:tcPr>
            <w:tcW w:w="1193" w:type="dxa"/>
            <w:gridSpan w:val="3"/>
            <w:vMerge w:val="continue"/>
            <w:noWrap w:val="0"/>
            <w:vAlign w:val="center"/>
          </w:tcPr>
          <w:p>
            <w:pPr>
              <w:spacing w:line="240" w:lineRule="exact"/>
              <w:jc w:val="center"/>
              <w:rPr>
                <w:rFonts w:eastAsia="仿宋_GB2312"/>
                <w:szCs w:val="21"/>
              </w:rPr>
            </w:pP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pPr>
              <w:spacing w:line="240" w:lineRule="exact"/>
              <w:jc w:val="center"/>
              <w:rPr>
                <w:rFonts w:eastAsia="仿宋_GB2312"/>
                <w:szCs w:val="21"/>
              </w:rPr>
            </w:pPr>
            <w:r>
              <w:rPr>
                <w:rFonts w:eastAsia="仿宋_GB2312"/>
                <w:szCs w:val="21"/>
              </w:rPr>
              <w:t>学习工</w:t>
            </w:r>
          </w:p>
          <w:p>
            <w:pPr>
              <w:spacing w:line="240" w:lineRule="exact"/>
              <w:jc w:val="center"/>
              <w:rPr>
                <w:rFonts w:eastAsia="仿宋_GB2312"/>
                <w:szCs w:val="21"/>
              </w:rPr>
            </w:pPr>
            <w:r>
              <w:rPr>
                <w:rFonts w:eastAsia="仿宋_GB2312"/>
                <w:szCs w:val="21"/>
              </w:rPr>
              <w:t>作简历</w:t>
            </w:r>
          </w:p>
          <w:p>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pPr>
              <w:spacing w:line="240" w:lineRule="exact"/>
              <w:rPr>
                <w:rFonts w:eastAsia="方正仿宋_GBK"/>
                <w:szCs w:val="21"/>
              </w:rPr>
            </w:pPr>
            <w:r>
              <w:rPr>
                <w:rFonts w:eastAsia="方正仿宋_GBK"/>
                <w:szCs w:val="21"/>
              </w:rPr>
              <w:t>2005.09—2008.06  ***</w:t>
            </w:r>
            <w:r>
              <w:rPr>
                <w:rFonts w:hAnsi="方正仿宋_GBK" w:eastAsia="方正仿宋_GBK"/>
                <w:szCs w:val="21"/>
              </w:rPr>
              <w:t>省</w:t>
            </w:r>
            <w:r>
              <w:rPr>
                <w:rFonts w:eastAsia="方正仿宋_GBK"/>
                <w:szCs w:val="21"/>
              </w:rPr>
              <w:t>***</w:t>
            </w:r>
            <w:r>
              <w:rPr>
                <w:rFonts w:hAnsi="方正仿宋_GBK" w:eastAsia="方正仿宋_GBK"/>
                <w:szCs w:val="21"/>
              </w:rPr>
              <w:t>县</w:t>
            </w:r>
            <w:r>
              <w:rPr>
                <w:rFonts w:eastAsia="方正仿宋_GBK"/>
                <w:szCs w:val="21"/>
              </w:rPr>
              <w:t>***</w:t>
            </w:r>
            <w:r>
              <w:rPr>
                <w:rFonts w:hAnsi="方正仿宋_GBK" w:eastAsia="方正仿宋_GBK"/>
                <w:szCs w:val="21"/>
              </w:rPr>
              <w:t>中学（高中）</w:t>
            </w:r>
          </w:p>
          <w:p>
            <w:pPr>
              <w:spacing w:line="240" w:lineRule="exact"/>
              <w:rPr>
                <w:rFonts w:eastAsia="方正仿宋_GBK"/>
                <w:szCs w:val="21"/>
              </w:rPr>
            </w:pPr>
            <w:r>
              <w:rPr>
                <w:rFonts w:eastAsia="方正仿宋_GBK"/>
                <w:szCs w:val="21"/>
              </w:rPr>
              <w:t>2008.09—2012.07  ***</w:t>
            </w:r>
            <w:r>
              <w:rPr>
                <w:rFonts w:hAnsi="方正仿宋_GBK" w:eastAsia="方正仿宋_GBK"/>
                <w:szCs w:val="21"/>
              </w:rPr>
              <w:t>大学</w:t>
            </w:r>
            <w:r>
              <w:rPr>
                <w:rFonts w:eastAsia="方正仿宋_GBK"/>
                <w:szCs w:val="21"/>
              </w:rPr>
              <w:t>***</w:t>
            </w:r>
            <w:r>
              <w:rPr>
                <w:rFonts w:hAnsi="方正仿宋_GBK" w:eastAsia="方正仿宋_GBK"/>
                <w:szCs w:val="21"/>
              </w:rPr>
              <w:t>专业（大学本科）</w:t>
            </w:r>
          </w:p>
          <w:p>
            <w:pPr>
              <w:spacing w:line="240" w:lineRule="exact"/>
              <w:rPr>
                <w:rFonts w:eastAsia="方正仿宋_GBK"/>
                <w:szCs w:val="21"/>
              </w:rPr>
            </w:pPr>
            <w:r>
              <w:rPr>
                <w:rFonts w:eastAsia="方正仿宋_GBK"/>
                <w:szCs w:val="21"/>
              </w:rPr>
              <w:t xml:space="preserve">2012.07—2012.10  </w:t>
            </w:r>
            <w:r>
              <w:rPr>
                <w:rFonts w:hAnsi="方正仿宋_GBK" w:eastAsia="方正仿宋_GBK"/>
                <w:szCs w:val="21"/>
              </w:rPr>
              <w:t>待业</w:t>
            </w:r>
          </w:p>
          <w:p>
            <w:pPr>
              <w:spacing w:line="240" w:lineRule="exact"/>
              <w:rPr>
                <w:rFonts w:eastAsia="方正仿宋_GBK"/>
                <w:szCs w:val="21"/>
              </w:rPr>
            </w:pPr>
            <w:r>
              <w:rPr>
                <w:rFonts w:eastAsia="方正仿宋_GBK"/>
                <w:szCs w:val="21"/>
              </w:rPr>
              <w:t>2012.10</w:t>
            </w:r>
            <w:r>
              <w:rPr>
                <w:rFonts w:hAnsi="方正仿宋_GBK" w:eastAsia="方正仿宋_GBK"/>
                <w:szCs w:val="21"/>
              </w:rPr>
              <w:t>至今</w:t>
            </w:r>
            <w:r>
              <w:rPr>
                <w:rFonts w:eastAsia="方正仿宋_GBK"/>
                <w:szCs w:val="21"/>
              </w:rPr>
              <w:t xml:space="preserve">       *****</w:t>
            </w:r>
          </w:p>
          <w:p>
            <w:pPr>
              <w:spacing w:line="240" w:lineRule="exact"/>
              <w:rPr>
                <w:rFonts w:eastAsia="仿宋_GB2312"/>
                <w:szCs w:val="21"/>
              </w:rPr>
            </w:pPr>
            <w:r>
              <w:rPr>
                <w:rFonts w:hAnsi="方正仿宋_GBK" w:eastAsia="方正仿宋_GBK"/>
                <w:szCs w:val="21"/>
              </w:rPr>
              <w:t>（参考格式）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pPr>
              <w:spacing w:line="240" w:lineRule="exact"/>
              <w:jc w:val="center"/>
              <w:rPr>
                <w:rFonts w:eastAsia="仿宋_GB2312"/>
                <w:szCs w:val="21"/>
              </w:rPr>
            </w:pPr>
            <w:r>
              <w:rPr>
                <w:rFonts w:eastAsia="仿宋_GB2312"/>
                <w:szCs w:val="21"/>
              </w:rPr>
              <w:t>从事行业种类</w:t>
            </w:r>
          </w:p>
        </w:tc>
        <w:tc>
          <w:tcPr>
            <w:tcW w:w="2818" w:type="dxa"/>
            <w:gridSpan w:val="7"/>
            <w:noWrap w:val="0"/>
            <w:vAlign w:val="center"/>
          </w:tcPr>
          <w:p>
            <w:pPr>
              <w:spacing w:line="240" w:lineRule="exact"/>
              <w:rPr>
                <w:rFonts w:eastAsia="方正仿宋_GBK"/>
                <w:szCs w:val="21"/>
              </w:rPr>
            </w:pPr>
          </w:p>
        </w:tc>
        <w:tc>
          <w:tcPr>
            <w:tcW w:w="2640" w:type="dxa"/>
            <w:gridSpan w:val="8"/>
            <w:noWrap w:val="0"/>
            <w:vAlign w:val="center"/>
          </w:tcPr>
          <w:p>
            <w:pPr>
              <w:spacing w:line="240" w:lineRule="exact"/>
              <w:jc w:val="center"/>
              <w:rPr>
                <w:rFonts w:eastAsia="方正仿宋_GBK"/>
                <w:szCs w:val="21"/>
              </w:rPr>
            </w:pPr>
            <w:r>
              <w:rPr>
                <w:rFonts w:eastAsia="仿宋_GB2312"/>
                <w:szCs w:val="21"/>
              </w:rPr>
              <w:t>从事行业工作年限</w:t>
            </w:r>
          </w:p>
        </w:tc>
        <w:tc>
          <w:tcPr>
            <w:tcW w:w="2730" w:type="dxa"/>
            <w:gridSpan w:val="3"/>
            <w:noWrap w:val="0"/>
            <w:vAlign w:val="center"/>
          </w:tcPr>
          <w:p>
            <w:pPr>
              <w:spacing w:line="240" w:lineRule="exact"/>
              <w:rPr>
                <w:rFonts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pPr>
              <w:spacing w:line="240" w:lineRule="exact"/>
              <w:jc w:val="center"/>
              <w:rPr>
                <w:rFonts w:eastAsia="仿宋_GB2312"/>
                <w:szCs w:val="21"/>
              </w:rPr>
            </w:pPr>
            <w:r>
              <w:rPr>
                <w:rFonts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pPr>
              <w:spacing w:line="240" w:lineRule="exact"/>
              <w:jc w:val="center"/>
              <w:rPr>
                <w:rFonts w:eastAsia="仿宋_GB2312"/>
                <w:szCs w:val="21"/>
              </w:rPr>
            </w:pPr>
            <w:r>
              <w:rPr>
                <w:rFonts w:eastAsia="仿宋_GB2312"/>
                <w:szCs w:val="21"/>
              </w:rPr>
              <w:t>报考人</w:t>
            </w:r>
          </w:p>
          <w:p>
            <w:pPr>
              <w:spacing w:line="240" w:lineRule="exact"/>
              <w:jc w:val="center"/>
              <w:rPr>
                <w:rFonts w:eastAsia="仿宋_GB2312"/>
                <w:szCs w:val="21"/>
              </w:rPr>
            </w:pPr>
            <w:r>
              <w:rPr>
                <w:rFonts w:eastAsia="仿宋_GB2312"/>
                <w:szCs w:val="21"/>
              </w:rPr>
              <w:t>诚信承诺</w:t>
            </w:r>
          </w:p>
          <w:p>
            <w:pPr>
              <w:spacing w:line="240" w:lineRule="exact"/>
              <w:rPr>
                <w:rFonts w:eastAsia="仿宋_GB2312"/>
                <w:szCs w:val="21"/>
              </w:rPr>
            </w:pPr>
          </w:p>
        </w:tc>
        <w:tc>
          <w:tcPr>
            <w:tcW w:w="8188" w:type="dxa"/>
            <w:gridSpan w:val="18"/>
            <w:noWrap w:val="0"/>
            <w:vAlign w:val="center"/>
          </w:tcPr>
          <w:p>
            <w:pPr>
              <w:spacing w:line="240" w:lineRule="exact"/>
              <w:ind w:firstLine="472" w:firstLineChars="196"/>
              <w:rPr>
                <w:rFonts w:eastAsia="仿宋_GB2312"/>
                <w:b/>
                <w:sz w:val="24"/>
              </w:rPr>
            </w:pPr>
            <w:r>
              <w:rPr>
                <w:rFonts w:eastAsia="仿宋_GB2312"/>
                <w:b/>
                <w:sz w:val="24"/>
              </w:rPr>
              <w:t>我已经仔细</w:t>
            </w:r>
            <w:r>
              <w:rPr>
                <w:rFonts w:hint="eastAsia" w:eastAsia="仿宋_GB2312"/>
                <w:b/>
                <w:sz w:val="24"/>
              </w:rPr>
              <w:t>阅读广饶县智信商贸有限公司公开招聘东营市生态环境局广饶县分局劳务派遣人员简章，理解其内容，符合报考条件。我郑重承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2951" w:firstLineChars="1225"/>
              <w:jc w:val="left"/>
              <w:rPr>
                <w:rFonts w:eastAsia="仿宋_GB2312"/>
                <w:szCs w:val="21"/>
              </w:rPr>
            </w:pPr>
            <w:r>
              <w:rPr>
                <w:rFonts w:eastAsia="仿宋_GB2312"/>
                <w:b/>
                <w:sz w:val="24"/>
              </w:rPr>
              <w:t>报考人签字:             202</w:t>
            </w:r>
            <w:r>
              <w:rPr>
                <w:rFonts w:hint="eastAsia" w:eastAsia="仿宋_GB2312"/>
                <w:b/>
                <w:sz w:val="24"/>
              </w:rPr>
              <w:t>3</w:t>
            </w:r>
            <w:r>
              <w:rPr>
                <w:rFonts w:eastAsia="仿宋_GB2312"/>
                <w:b/>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pPr>
              <w:spacing w:line="240" w:lineRule="exact"/>
              <w:jc w:val="center"/>
              <w:rPr>
                <w:rFonts w:eastAsia="仿宋_GB2312"/>
                <w:szCs w:val="21"/>
              </w:rPr>
            </w:pPr>
            <w:r>
              <w:rPr>
                <w:rFonts w:eastAsia="仿宋_GB2312"/>
                <w:szCs w:val="21"/>
              </w:rPr>
              <w:t>审核</w:t>
            </w:r>
          </w:p>
          <w:p>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pPr>
              <w:spacing w:line="240" w:lineRule="exact"/>
              <w:jc w:val="center"/>
              <w:rPr>
                <w:rFonts w:eastAsia="仿宋_GB2312"/>
                <w:szCs w:val="21"/>
              </w:rPr>
            </w:pPr>
            <w:r>
              <w:rPr>
                <w:rFonts w:eastAsia="仿宋_GB2312"/>
                <w:szCs w:val="21"/>
              </w:rPr>
              <w:t xml:space="preserve">        </w:t>
            </w:r>
          </w:p>
          <w:p>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w:t>
            </w:r>
            <w:r>
              <w:rPr>
                <w:rFonts w:hint="eastAsia" w:eastAsia="仿宋_GB2312"/>
                <w:sz w:val="24"/>
              </w:rPr>
              <w:t>3</w:t>
            </w:r>
            <w:r>
              <w:rPr>
                <w:rFonts w:eastAsia="仿宋_GB2312"/>
                <w:sz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5ZGJiYmM4ZTgzMjhiZjRlMWZiZTE2ZTI3NTZiMGUifQ=="/>
  </w:docVars>
  <w:rsids>
    <w:rsidRoot w:val="043F62DF"/>
    <w:rsid w:val="043F6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2023-03-30T00:48:00Z</dcterms:created>
  <dc:creator>Administrator</dc:creator>
  <cp:lastModifiedBy>Administrator</cp:lastModifiedBy>
  <dcterms:modified xsi:type="dcterms:W3CDTF">2023-03-30T01:40:06Z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D9B4C85AB92F4F2ABBA537E426901CD0_11</vt:lpwstr>
  </property>
</Properties>
</file>